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C613" w14:textId="35E40012" w:rsidR="00F71554" w:rsidRDefault="000A3065">
      <w:pPr>
        <w:jc w:val="center"/>
        <w:rPr>
          <w:b/>
          <w:bCs/>
        </w:rPr>
      </w:pPr>
      <w:r>
        <w:rPr>
          <w:b/>
          <w:bCs/>
        </w:rPr>
        <w:t>BASES DEL VII</w:t>
      </w:r>
      <w:r w:rsidR="009820EC">
        <w:rPr>
          <w:b/>
          <w:bCs/>
        </w:rPr>
        <w:t>I</w:t>
      </w:r>
      <w:bookmarkStart w:id="0" w:name="_GoBack"/>
      <w:bookmarkEnd w:id="0"/>
      <w:r>
        <w:rPr>
          <w:b/>
          <w:bCs/>
        </w:rPr>
        <w:t xml:space="preserve"> CONCURSO LITERARIO PEDRO LEZCANO</w:t>
      </w:r>
    </w:p>
    <w:p w14:paraId="23947C2E" w14:textId="77777777" w:rsidR="00F71554" w:rsidRDefault="00F71554"/>
    <w:p w14:paraId="126CA9CF" w14:textId="77777777" w:rsidR="00F71554" w:rsidRDefault="000A3065">
      <w:r>
        <w:t>1º Se podrá presentar un máximo de un trabajo por cada alumno/a del IES de Tafira Nelson Mandela y modalidad.</w:t>
      </w:r>
    </w:p>
    <w:p w14:paraId="6DBB2D68" w14:textId="77777777" w:rsidR="00F71554" w:rsidRDefault="00F71554"/>
    <w:p w14:paraId="40C9EC5D" w14:textId="77777777" w:rsidR="00F71554" w:rsidRDefault="000A3065">
      <w:r>
        <w:t>2º Para la modalidad de relato corto, la extensión mínima del trabajo será de dos folios; la máxima, de cuatro.</w:t>
      </w:r>
    </w:p>
    <w:p w14:paraId="1D7D6FBF" w14:textId="77777777" w:rsidR="00F71554" w:rsidRDefault="00F71554"/>
    <w:p w14:paraId="7034C28F" w14:textId="77777777" w:rsidR="00F71554" w:rsidRDefault="000A3065">
      <w:r>
        <w:t>3º Para la modalidad de poesía, la extensión mínima de los trabajos será de doce versos; la máxima, de treinta.</w:t>
      </w:r>
    </w:p>
    <w:p w14:paraId="3318CF6D" w14:textId="77777777" w:rsidR="00F71554" w:rsidRDefault="00F71554"/>
    <w:p w14:paraId="59DA5C97" w14:textId="77777777" w:rsidR="00F71554" w:rsidRDefault="000A3065">
      <w:r>
        <w:t xml:space="preserve">4º El plazo de presentación </w:t>
      </w:r>
      <w:r w:rsidR="00936BB5">
        <w:t xml:space="preserve">de los trabajos será hasta el </w:t>
      </w:r>
      <w:r w:rsidR="00936BB5" w:rsidRPr="00D16E92">
        <w:rPr>
          <w:b/>
        </w:rPr>
        <w:t>21 de abril</w:t>
      </w:r>
      <w:r w:rsidR="00936BB5">
        <w:t xml:space="preserve"> de 2022</w:t>
      </w:r>
      <w:r>
        <w:t>.</w:t>
      </w:r>
    </w:p>
    <w:p w14:paraId="291EFE73" w14:textId="77777777" w:rsidR="00F71554" w:rsidRDefault="00F71554"/>
    <w:p w14:paraId="5F13B8FE" w14:textId="5ACB9E43" w:rsidR="00D16E92" w:rsidRPr="00D16E92" w:rsidRDefault="000A3065">
      <w:pPr>
        <w:rPr>
          <w:b/>
        </w:rPr>
      </w:pPr>
      <w:r>
        <w:t xml:space="preserve">5º Los trabajos (a doble espacio y con letra tipo Times New </w:t>
      </w:r>
      <w:proofErr w:type="spellStart"/>
      <w:r>
        <w:t>Roman</w:t>
      </w:r>
      <w:proofErr w:type="spellEnd"/>
      <w:r>
        <w:t xml:space="preserve"> 12) se enviarán por correo electrónico a la dirección lcltafiranm@gmail.com, incluyendo un archivo </w:t>
      </w:r>
      <w:r w:rsidRPr="00D16E92">
        <w:rPr>
          <w:b/>
        </w:rPr>
        <w:t>en formato PDF,</w:t>
      </w:r>
      <w:r>
        <w:t xml:space="preserve"> en el que aparezcan el pseudónimo y el curso</w:t>
      </w:r>
      <w:r w:rsidR="00D16E92">
        <w:t>. El nombre real (</w:t>
      </w:r>
      <w:r w:rsidR="00D16E92" w:rsidRPr="00D16E92">
        <w:rPr>
          <w:b/>
        </w:rPr>
        <w:t>nombre,  apellidos y curso)</w:t>
      </w:r>
      <w:r w:rsidR="00D16E92">
        <w:t xml:space="preserve"> debe aparecer </w:t>
      </w:r>
      <w:r w:rsidR="00D16E92" w:rsidRPr="00D16E92">
        <w:rPr>
          <w:b/>
        </w:rPr>
        <w:t>dentro del propio correo.</w:t>
      </w:r>
    </w:p>
    <w:p w14:paraId="156837FA" w14:textId="77777777" w:rsidR="00F71554" w:rsidRDefault="00F71554"/>
    <w:p w14:paraId="5A381D5A" w14:textId="77777777" w:rsidR="00F71554" w:rsidRDefault="000A3065">
      <w:r>
        <w:t>6º Se entregará un premio por cada modalidad y categoría. En caso de que alguna modalidad o categoría quedase desierta, el premio podrá pasar a las otras. La cuantía de cada premio será de 40 euros. Los trabajos premiados se pasarán a un archivo digital con vistas a su futura publicación en el blog del centro.</w:t>
      </w:r>
    </w:p>
    <w:p w14:paraId="35CAF3FE" w14:textId="77777777" w:rsidR="00F71554" w:rsidRDefault="00F71554"/>
    <w:p w14:paraId="45FF1923" w14:textId="77777777" w:rsidR="00F71554" w:rsidRDefault="000A3065">
      <w:r>
        <w:t>7º El jurado del concurso estará formado por el profesorado del Departamento de Lengua Castellana y Literatura.</w:t>
      </w:r>
    </w:p>
    <w:p w14:paraId="66742097" w14:textId="77777777" w:rsidR="00F71554" w:rsidRDefault="00F71554"/>
    <w:p w14:paraId="101328A2" w14:textId="77777777" w:rsidR="00F71554" w:rsidRDefault="000A3065">
      <w:r>
        <w:t>8º Para la concesión de los premios se tendrán en cuenta los siguientes criterios:</w:t>
      </w:r>
    </w:p>
    <w:p w14:paraId="4A0A9848" w14:textId="77777777" w:rsidR="00F71554" w:rsidRDefault="000A3065">
      <w:pPr>
        <w:numPr>
          <w:ilvl w:val="0"/>
          <w:numId w:val="1"/>
        </w:numPr>
      </w:pPr>
      <w:r>
        <w:t>El respeto de las normas de presentación.</w:t>
      </w:r>
    </w:p>
    <w:p w14:paraId="1380DC4C" w14:textId="77777777" w:rsidR="00F71554" w:rsidRDefault="000A3065">
      <w:pPr>
        <w:numPr>
          <w:ilvl w:val="0"/>
          <w:numId w:val="1"/>
        </w:numPr>
      </w:pPr>
      <w:r>
        <w:t>La corrección lingüística.</w:t>
      </w:r>
    </w:p>
    <w:p w14:paraId="519016CA" w14:textId="77777777" w:rsidR="00F71554" w:rsidRDefault="000A3065">
      <w:pPr>
        <w:numPr>
          <w:ilvl w:val="0"/>
          <w:numId w:val="1"/>
        </w:numPr>
      </w:pPr>
      <w:r>
        <w:t>La creatividad y la originalidad.</w:t>
      </w:r>
    </w:p>
    <w:p w14:paraId="1FC732A7" w14:textId="77777777" w:rsidR="00F71554" w:rsidRDefault="00F71554"/>
    <w:p w14:paraId="37EF0064" w14:textId="418E1772" w:rsidR="00F71554" w:rsidRDefault="000A3065">
      <w:r>
        <w:t xml:space="preserve">9º El fallo del jurado y la entrega de premios se harán públicos </w:t>
      </w:r>
      <w:r w:rsidR="008D550C">
        <w:t>el día 28</w:t>
      </w:r>
      <w:r>
        <w:t xml:space="preserve"> de abril, </w:t>
      </w:r>
      <w:r w:rsidR="008D550C">
        <w:t xml:space="preserve">día en el que </w:t>
      </w:r>
      <w:r>
        <w:t xml:space="preserve">con </w:t>
      </w:r>
      <w:r w:rsidR="008D550C">
        <w:t>celebraremos</w:t>
      </w:r>
      <w:r>
        <w:t xml:space="preserve"> del día del libro. La presentación implica la aceptación de las bases.</w:t>
      </w:r>
    </w:p>
    <w:sectPr w:rsidR="00F71554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8EC"/>
    <w:multiLevelType w:val="multilevel"/>
    <w:tmpl w:val="ABE8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EEC5157"/>
    <w:multiLevelType w:val="multilevel"/>
    <w:tmpl w:val="9FB2E2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54"/>
    <w:rsid w:val="000A3065"/>
    <w:rsid w:val="008D550C"/>
    <w:rsid w:val="00936BB5"/>
    <w:rsid w:val="009820EC"/>
    <w:rsid w:val="00D16E92"/>
    <w:rsid w:val="00F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21E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MANUEL HENRÍQUEZ SANTANA</dc:creator>
  <dc:description/>
  <cp:lastModifiedBy>MANUEL RODRIGUEZ MACHADO</cp:lastModifiedBy>
  <cp:revision>13</cp:revision>
  <cp:lastPrinted>2020-03-04T10:39:00Z</cp:lastPrinted>
  <dcterms:created xsi:type="dcterms:W3CDTF">2020-03-04T10:39:00Z</dcterms:created>
  <dcterms:modified xsi:type="dcterms:W3CDTF">2022-03-22T18:11:00Z</dcterms:modified>
  <dc:language>es-ES</dc:language>
</cp:coreProperties>
</file>